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70E799D" w14:textId="77777777" w:rsidR="00B92766" w:rsidRDefault="00000000">
      <w:pPr>
        <w:spacing w:line="300" w:lineRule="auto"/>
        <w:jc w:val="center"/>
      </w:pPr>
      <w:r>
        <w:rPr>
          <w:rFonts w:ascii="Calibri" w:hAnsi="Calibri" w:cs="Calibri"/>
          <w:b/>
          <w:color w:val="0B3F6D"/>
          <w:sz w:val="46"/>
          <w:szCs w:val="46"/>
        </w:rPr>
        <w:t>ПАСПОРТ И ИНСТРУКЦИЯ ПО ЭКСПЛУАТАЦИИ</w:t>
      </w:r>
    </w:p>
    <w:p w14:paraId="1B038679" w14:textId="77777777" w:rsidR="00433249" w:rsidRDefault="00433249">
      <w:pPr>
        <w:spacing w:after="80" w:line="300" w:lineRule="auto"/>
        <w:jc w:val="center"/>
        <w:rPr>
          <w:rFonts w:ascii="Calibri" w:hAnsi="Calibri" w:cs="Calibri"/>
          <w:color w:val="34495E"/>
          <w:sz w:val="28"/>
          <w:szCs w:val="28"/>
        </w:rPr>
      </w:pPr>
    </w:p>
    <w:p w14:paraId="015C701A" w14:textId="6A09F4DC" w:rsidR="00B92766" w:rsidRDefault="00000000">
      <w:pPr>
        <w:spacing w:after="80" w:line="300" w:lineRule="auto"/>
        <w:jc w:val="center"/>
      </w:pPr>
      <w:r>
        <w:rPr>
          <w:rFonts w:ascii="Calibri" w:hAnsi="Calibri" w:cs="Calibri"/>
          <w:color w:val="34495E"/>
          <w:sz w:val="28"/>
          <w:szCs w:val="28"/>
        </w:rPr>
        <w:t>Пульт управления 5-вентильной группой</w:t>
      </w:r>
    </w:p>
    <w:p w14:paraId="18E6DCA8" w14:textId="77777777" w:rsidR="00433249" w:rsidRDefault="00433249">
      <w:pPr>
        <w:spacing w:after="200" w:line="300" w:lineRule="auto"/>
        <w:jc w:val="center"/>
        <w:rPr>
          <w:rFonts w:ascii="Calibri" w:hAnsi="Calibri" w:cs="Calibri"/>
          <w:b/>
          <w:color w:val="0B3F6D"/>
          <w:sz w:val="32"/>
          <w:szCs w:val="32"/>
        </w:rPr>
      </w:pPr>
    </w:p>
    <w:p w14:paraId="524556DB" w14:textId="6BABE561" w:rsidR="00B92766" w:rsidRDefault="00000000">
      <w:pPr>
        <w:spacing w:after="200" w:line="300" w:lineRule="auto"/>
        <w:jc w:val="center"/>
        <w:rPr>
          <w:rFonts w:ascii="Calibri" w:hAnsi="Calibri" w:cs="Calibri"/>
          <w:b/>
          <w:color w:val="0B3F6D"/>
          <w:sz w:val="32"/>
          <w:szCs w:val="32"/>
        </w:rPr>
      </w:pPr>
      <w:r>
        <w:rPr>
          <w:rFonts w:ascii="Calibri" w:hAnsi="Calibri" w:cs="Calibri"/>
          <w:b/>
          <w:color w:val="0B3F6D"/>
          <w:sz w:val="32"/>
          <w:szCs w:val="32"/>
        </w:rPr>
        <w:t>«</w:t>
      </w:r>
      <w:proofErr w:type="spellStart"/>
      <w:r>
        <w:rPr>
          <w:rFonts w:ascii="Calibri" w:hAnsi="Calibri" w:cs="Calibri"/>
          <w:b/>
          <w:color w:val="0B3F6D"/>
          <w:sz w:val="32"/>
          <w:szCs w:val="32"/>
        </w:rPr>
        <w:t>Акватрон</w:t>
      </w:r>
      <w:proofErr w:type="spellEnd"/>
      <w:r>
        <w:rPr>
          <w:rFonts w:ascii="Calibri" w:hAnsi="Calibri" w:cs="Calibri"/>
          <w:b/>
          <w:color w:val="0B3F6D"/>
          <w:sz w:val="32"/>
          <w:szCs w:val="32"/>
        </w:rPr>
        <w:t xml:space="preserve"> Блок промывки»</w:t>
      </w:r>
    </w:p>
    <w:p w14:paraId="5AA580C3" w14:textId="77777777" w:rsidR="00433249" w:rsidRDefault="00433249">
      <w:pPr>
        <w:spacing w:after="200" w:line="300" w:lineRule="auto"/>
        <w:jc w:val="center"/>
      </w:pPr>
    </w:p>
    <w:p w14:paraId="50713795" w14:textId="77777777" w:rsidR="00433249" w:rsidRDefault="00433249">
      <w:pPr>
        <w:spacing w:after="60" w:line="300" w:lineRule="auto"/>
        <w:jc w:val="center"/>
        <w:rPr>
          <w:rFonts w:ascii="Calibri" w:hAnsi="Calibri" w:cs="Calibri"/>
          <w:color w:val="56697B"/>
        </w:rPr>
      </w:pPr>
      <w:r>
        <w:rPr>
          <w:noProof/>
        </w:rPr>
        <w:drawing>
          <wp:inline distT="0" distB="0" distL="0" distR="0" wp14:anchorId="3FB156B1" wp14:editId="1157A2B7">
            <wp:extent cx="5486400" cy="4200000"/>
            <wp:effectExtent l="0" t="0" r="0" b="0"/>
            <wp:docPr id="1" name="Пульт Акватр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льт Акватрон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rFonts w:ascii="Calibri" w:hAnsi="Calibri" w:cs="Calibri"/>
          <w:color w:val="56697B"/>
        </w:rPr>
        <w:t xml:space="preserve">г. </w:t>
      </w:r>
    </w:p>
    <w:p w14:paraId="769C89F8" w14:textId="77777777" w:rsidR="00433249" w:rsidRDefault="00433249">
      <w:pPr>
        <w:spacing w:after="60" w:line="300" w:lineRule="auto"/>
        <w:jc w:val="center"/>
        <w:rPr>
          <w:rFonts w:ascii="Calibri" w:hAnsi="Calibri" w:cs="Calibri"/>
          <w:color w:val="56697B"/>
        </w:rPr>
      </w:pPr>
    </w:p>
    <w:p w14:paraId="586EBEC9" w14:textId="77777777" w:rsidR="00433249" w:rsidRDefault="00433249">
      <w:pPr>
        <w:spacing w:after="60" w:line="300" w:lineRule="auto"/>
        <w:jc w:val="center"/>
        <w:rPr>
          <w:rFonts w:ascii="Calibri" w:hAnsi="Calibri" w:cs="Calibri"/>
          <w:color w:val="56697B"/>
        </w:rPr>
      </w:pPr>
    </w:p>
    <w:p w14:paraId="4F1AC0DA" w14:textId="77777777" w:rsidR="00433249" w:rsidRDefault="00433249">
      <w:pPr>
        <w:spacing w:after="60" w:line="300" w:lineRule="auto"/>
        <w:jc w:val="center"/>
        <w:rPr>
          <w:rFonts w:ascii="Calibri" w:hAnsi="Calibri" w:cs="Calibri"/>
          <w:color w:val="56697B"/>
        </w:rPr>
      </w:pPr>
    </w:p>
    <w:p w14:paraId="083431AF" w14:textId="77777777" w:rsidR="00433249" w:rsidRDefault="00433249">
      <w:pPr>
        <w:spacing w:after="60" w:line="300" w:lineRule="auto"/>
        <w:jc w:val="center"/>
        <w:rPr>
          <w:rFonts w:ascii="Calibri" w:hAnsi="Calibri" w:cs="Calibri"/>
          <w:color w:val="56697B"/>
        </w:rPr>
      </w:pPr>
    </w:p>
    <w:p w14:paraId="494BA217" w14:textId="77777777" w:rsidR="00433249" w:rsidRDefault="00433249">
      <w:pPr>
        <w:spacing w:after="60" w:line="300" w:lineRule="auto"/>
        <w:jc w:val="center"/>
        <w:rPr>
          <w:rFonts w:ascii="Calibri" w:hAnsi="Calibri" w:cs="Calibri"/>
          <w:color w:val="56697B"/>
        </w:rPr>
      </w:pPr>
    </w:p>
    <w:p w14:paraId="4921FF5A" w14:textId="5562C5D0" w:rsidR="00B92766" w:rsidRDefault="00000000">
      <w:pPr>
        <w:spacing w:after="60" w:line="300" w:lineRule="auto"/>
        <w:jc w:val="center"/>
      </w:pPr>
      <w:r>
        <w:rPr>
          <w:rFonts w:ascii="Calibri" w:hAnsi="Calibri" w:cs="Calibri"/>
          <w:color w:val="56697B"/>
        </w:rPr>
        <w:t>Барнаул, 2026</w:t>
      </w:r>
    </w:p>
    <w:p w14:paraId="55A73B7A" w14:textId="77777777" w:rsidR="00B92766" w:rsidRDefault="00000000">
      <w:pPr>
        <w:spacing w:before="120" w:after="180" w:line="300" w:lineRule="auto"/>
      </w:pPr>
      <w:r>
        <w:rPr>
          <w:rFonts w:ascii="Calibri" w:hAnsi="Calibri" w:cs="Calibri"/>
          <w:b/>
          <w:color w:val="9B1C1C"/>
        </w:rPr>
        <w:lastRenderedPageBreak/>
        <w:t xml:space="preserve">ВНИМАНИЕ. </w:t>
      </w:r>
      <w:r>
        <w:rPr>
          <w:rFonts w:ascii="Calibri" w:hAnsi="Calibri" w:cs="Calibri"/>
          <w:color w:val="1B2633"/>
        </w:rPr>
        <w:t>Релейные выходы пульта предназначены для коммутации цепей управления, например катушек контакторов и цепей приводов. Подключать силовую нагрузку насосов напрямую к реле пульта запрещено. Все работы по монтажу должен выполнять квалифицированный специалист при снятом питании.</w:t>
      </w:r>
    </w:p>
    <w:p w14:paraId="52168EE0" w14:textId="70F59A60" w:rsidR="00B92766" w:rsidRDefault="00000000" w:rsidP="00433249">
      <w:r>
        <w:rPr>
          <w:rFonts w:ascii="Calibri" w:hAnsi="Calibri" w:cs="Calibri"/>
          <w:b/>
          <w:color w:val="2E74B5"/>
          <w:sz w:val="32"/>
          <w:szCs w:val="32"/>
        </w:rPr>
        <w:t>1. Назначение и основные возможности</w:t>
      </w:r>
    </w:p>
    <w:p w14:paraId="4673F992" w14:textId="4871D2E0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t xml:space="preserve">Пульт «Акватрон Блок промывки» предназначен для </w:t>
      </w:r>
      <w:r w:rsidR="00433249">
        <w:rPr>
          <w:rFonts w:ascii="Calibri" w:hAnsi="Calibri" w:cs="Calibri"/>
          <w:color w:val="1B2633"/>
        </w:rPr>
        <w:t>управления</w:t>
      </w:r>
      <w:r>
        <w:rPr>
          <w:rFonts w:ascii="Calibri" w:hAnsi="Calibri" w:cs="Calibri"/>
          <w:color w:val="1B2633"/>
        </w:rPr>
        <w:t xml:space="preserve"> пят</w:t>
      </w:r>
      <w:r w:rsidR="00433249">
        <w:rPr>
          <w:rFonts w:ascii="Calibri" w:hAnsi="Calibri" w:cs="Calibri"/>
          <w:color w:val="1B2633"/>
        </w:rPr>
        <w:t>и вентильной группой фильтрационной установки</w:t>
      </w:r>
      <w:r>
        <w:rPr>
          <w:rFonts w:ascii="Calibri" w:hAnsi="Calibri" w:cs="Calibri"/>
          <w:color w:val="1B2633"/>
        </w:rPr>
        <w:t>. Устройство выполняет штатную фильтрацию, ручной и автоматический запуск промывки, уплотнение фильтрующей загрузки, слив, рециркуляцию и сервисное закрытие вентилей.</w:t>
      </w:r>
    </w:p>
    <w:p w14:paraId="6A3A39D7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Управление насосом 1, насосом 2 или двумя насосами одновременно.</w:t>
      </w:r>
    </w:p>
    <w:p w14:paraId="1B5144FF" w14:textId="1AD207D9" w:rsidR="00B92766" w:rsidRDefault="00000000" w:rsidP="00433249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Управление вентилями 5-вентильной группы.</w:t>
      </w:r>
    </w:p>
    <w:p w14:paraId="17D09DF7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Ручной запуск промывки с подтверждением на пульте и из личного кабинета.</w:t>
      </w:r>
    </w:p>
    <w:p w14:paraId="3948D077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Автоматический запуск промывки по периодичности и времени старта.</w:t>
      </w:r>
    </w:p>
    <w:p w14:paraId="397246DD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Внешний запуск промывки сухим контактом: замыкание контакта запускает цикл один раз, независимо от дальнейшего состояния контакта.</w:t>
      </w:r>
    </w:p>
    <w:p w14:paraId="701559C2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Паузы перед переключением вентилей и включением насосов для снижения риска гидроударов.</w:t>
      </w:r>
    </w:p>
    <w:p w14:paraId="7E2160A2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Журнал промывок и событий в личном кабинете и сервисной странице.</w:t>
      </w:r>
    </w:p>
    <w:p w14:paraId="61851C1D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Удалённое обновление ПО через облако с проверкой типа пульта и совместимости прошивки.</w:t>
      </w:r>
    </w:p>
    <w:p w14:paraId="4A9468B7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2. Технические характеристики</w:t>
      </w:r>
    </w:p>
    <w:p w14:paraId="3A8208B3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Дисплей: LCD 20×4 символа.</w:t>
      </w:r>
    </w:p>
    <w:p w14:paraId="29949B29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Wi‑Fi: 2,4 ГГц, подключение к облачному сервису aquatron22.ru.</w:t>
      </w:r>
    </w:p>
    <w:p w14:paraId="45114F75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Управляющие реле: 8 каналов, только для цепей управления.</w:t>
      </w:r>
    </w:p>
    <w:p w14:paraId="442213FF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Часы реального времени: DS3231, автоматическая синхронизация времени при наличии Wi‑Fi.</w:t>
      </w:r>
    </w:p>
    <w:p w14:paraId="6A65E4F7" w14:textId="19AE72F9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Внешний запуск промывки: сухой контакт</w:t>
      </w:r>
    </w:p>
    <w:p w14:paraId="620DD4EF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Питание и монтаж: согласно электрической схеме конкретного шкафа управления.</w:t>
      </w:r>
    </w:p>
    <w:p w14:paraId="47AEC2AB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lastRenderedPageBreak/>
        <w:t>3. Назначение реле</w:t>
      </w:r>
    </w:p>
    <w:p w14:paraId="166EFEE7" w14:textId="77777777" w:rsidR="00B92766" w:rsidRDefault="00000000">
      <w:pPr>
        <w:spacing w:after="80" w:line="300" w:lineRule="auto"/>
        <w:jc w:val="center"/>
      </w:pPr>
      <w:r>
        <w:rPr>
          <w:noProof/>
        </w:rPr>
        <w:drawing>
          <wp:inline distT="0" distB="0" distL="0" distR="0" wp14:anchorId="169EA909" wp14:editId="5FC769A7">
            <wp:extent cx="5029200" cy="2550000"/>
            <wp:effectExtent l="0" t="0" r="0" b="0"/>
            <wp:docPr id="2" name="Релейный моду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елейный модуль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25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5A328" w14:textId="77777777" w:rsidR="00B92766" w:rsidRDefault="00000000">
      <w:pPr>
        <w:spacing w:after="120" w:line="300" w:lineRule="auto"/>
        <w:jc w:val="center"/>
      </w:pPr>
      <w:r>
        <w:rPr>
          <w:rFonts w:ascii="Calibri" w:hAnsi="Calibri" w:cs="Calibri"/>
          <w:i/>
          <w:color w:val="5F6F7D"/>
          <w:sz w:val="19"/>
          <w:szCs w:val="19"/>
        </w:rPr>
        <w:t>Релейные выходы используются только для цепей управления.</w:t>
      </w:r>
    </w:p>
    <w:tbl>
      <w:tblPr>
        <w:tblW w:w="9360" w:type="dxa"/>
        <w:tblInd w:w="120" w:type="dxa"/>
        <w:tblBorders>
          <w:top w:val="single" w:sz="6" w:space="0" w:color="B7C9DB"/>
          <w:left w:val="single" w:sz="6" w:space="0" w:color="B7C9DB"/>
          <w:bottom w:val="single" w:sz="6" w:space="0" w:color="B7C9DB"/>
          <w:right w:val="single" w:sz="6" w:space="0" w:color="B7C9DB"/>
          <w:insideH w:val="single" w:sz="6" w:space="0" w:color="B7C9DB"/>
          <w:insideV w:val="single" w:sz="6" w:space="0" w:color="B7C9DB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900"/>
        <w:gridCol w:w="2700"/>
        <w:gridCol w:w="5760"/>
      </w:tblGrid>
      <w:tr w:rsidR="00B92766" w14:paraId="2EC2A02A" w14:textId="77777777">
        <w:tc>
          <w:tcPr>
            <w:tcW w:w="90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C11B10" w14:textId="77777777" w:rsidR="00B92766" w:rsidRDefault="00000000">
            <w:pPr>
              <w:spacing w:after="40" w:line="280" w:lineRule="auto"/>
              <w:jc w:val="center"/>
            </w:pPr>
            <w:r>
              <w:rPr>
                <w:rFonts w:ascii="Calibri" w:hAnsi="Calibri" w:cs="Calibri"/>
                <w:b/>
                <w:color w:val="1B2633"/>
                <w:sz w:val="20"/>
                <w:szCs w:val="20"/>
              </w:rPr>
              <w:t>Реле</w:t>
            </w:r>
          </w:p>
        </w:tc>
        <w:tc>
          <w:tcPr>
            <w:tcW w:w="270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7ED02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b/>
                <w:color w:val="1B2633"/>
                <w:sz w:val="20"/>
                <w:szCs w:val="20"/>
              </w:rPr>
              <w:t>Назначение</w:t>
            </w:r>
          </w:p>
        </w:tc>
        <w:tc>
          <w:tcPr>
            <w:tcW w:w="576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C4868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b/>
                <w:color w:val="1B2633"/>
                <w:sz w:val="20"/>
                <w:szCs w:val="20"/>
              </w:rPr>
              <w:t>Комментарий</w:t>
            </w:r>
          </w:p>
        </w:tc>
      </w:tr>
      <w:tr w:rsidR="00B92766" w14:paraId="3735D872" w14:textId="77777777">
        <w:tc>
          <w:tcPr>
            <w:tcW w:w="9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8731B0" w14:textId="77777777" w:rsidR="00B92766" w:rsidRDefault="00000000">
            <w:pPr>
              <w:spacing w:after="40" w:line="280" w:lineRule="auto"/>
              <w:jc w:val="center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1</w:t>
            </w:r>
          </w:p>
        </w:tc>
        <w:tc>
          <w:tcPr>
            <w:tcW w:w="2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8A2341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Насос 1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7720E6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Управление катушкой контактора насоса 1</w:t>
            </w:r>
          </w:p>
        </w:tc>
      </w:tr>
      <w:tr w:rsidR="00B92766" w14:paraId="1F65DF48" w14:textId="77777777">
        <w:tc>
          <w:tcPr>
            <w:tcW w:w="9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D4C6E" w14:textId="77777777" w:rsidR="00B92766" w:rsidRDefault="00000000">
            <w:pPr>
              <w:spacing w:after="40" w:line="280" w:lineRule="auto"/>
              <w:jc w:val="center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2</w:t>
            </w:r>
          </w:p>
        </w:tc>
        <w:tc>
          <w:tcPr>
            <w:tcW w:w="2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9E896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Насос 2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C870C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Управление катушкой контактора насоса 2</w:t>
            </w:r>
          </w:p>
        </w:tc>
      </w:tr>
      <w:tr w:rsidR="00B92766" w14:paraId="278382AD" w14:textId="77777777">
        <w:tc>
          <w:tcPr>
            <w:tcW w:w="9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3393D1" w14:textId="77777777" w:rsidR="00B92766" w:rsidRDefault="00000000">
            <w:pPr>
              <w:spacing w:after="40" w:line="280" w:lineRule="auto"/>
              <w:jc w:val="center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3</w:t>
            </w:r>
          </w:p>
        </w:tc>
        <w:tc>
          <w:tcPr>
            <w:tcW w:w="2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BA776B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Дополнительное оборудование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840A15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В штатном режиме включено; на время промывки и ручного режима выключается</w:t>
            </w:r>
          </w:p>
        </w:tc>
      </w:tr>
      <w:tr w:rsidR="00B92766" w14:paraId="5F8E64C0" w14:textId="77777777">
        <w:tc>
          <w:tcPr>
            <w:tcW w:w="9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38DF6A" w14:textId="77777777" w:rsidR="00B92766" w:rsidRDefault="00000000">
            <w:pPr>
              <w:spacing w:after="40" w:line="280" w:lineRule="auto"/>
              <w:jc w:val="center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4</w:t>
            </w:r>
          </w:p>
        </w:tc>
        <w:tc>
          <w:tcPr>
            <w:tcW w:w="2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DFEB08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Вентиль 1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485FC1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Управление приводом вентиля 1</w:t>
            </w:r>
          </w:p>
        </w:tc>
      </w:tr>
      <w:tr w:rsidR="00B92766" w14:paraId="767027CC" w14:textId="77777777">
        <w:tc>
          <w:tcPr>
            <w:tcW w:w="9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BBFA54" w14:textId="77777777" w:rsidR="00B92766" w:rsidRDefault="00000000">
            <w:pPr>
              <w:spacing w:after="40" w:line="280" w:lineRule="auto"/>
              <w:jc w:val="center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5</w:t>
            </w:r>
          </w:p>
        </w:tc>
        <w:tc>
          <w:tcPr>
            <w:tcW w:w="2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F6DE3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Вентиль 2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A78398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Управление приводом вентиля 2</w:t>
            </w:r>
          </w:p>
        </w:tc>
      </w:tr>
      <w:tr w:rsidR="00B92766" w14:paraId="39CFF6C3" w14:textId="77777777">
        <w:tc>
          <w:tcPr>
            <w:tcW w:w="9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B3A52F" w14:textId="77777777" w:rsidR="00B92766" w:rsidRDefault="00000000">
            <w:pPr>
              <w:spacing w:after="40" w:line="280" w:lineRule="auto"/>
              <w:jc w:val="center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6</w:t>
            </w:r>
          </w:p>
        </w:tc>
        <w:tc>
          <w:tcPr>
            <w:tcW w:w="2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4E174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Вентиль 3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D9EFC3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Управление приводом вентиля 3</w:t>
            </w:r>
          </w:p>
        </w:tc>
      </w:tr>
      <w:tr w:rsidR="00B92766" w14:paraId="3FC9B3D4" w14:textId="77777777">
        <w:tc>
          <w:tcPr>
            <w:tcW w:w="9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A7878" w14:textId="77777777" w:rsidR="00B92766" w:rsidRDefault="00000000">
            <w:pPr>
              <w:spacing w:after="40" w:line="280" w:lineRule="auto"/>
              <w:jc w:val="center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7</w:t>
            </w:r>
          </w:p>
        </w:tc>
        <w:tc>
          <w:tcPr>
            <w:tcW w:w="2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2C876F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Вентиль 4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48045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Управление приводом вентиля 4</w:t>
            </w:r>
          </w:p>
        </w:tc>
      </w:tr>
      <w:tr w:rsidR="00B92766" w14:paraId="2DABE37F" w14:textId="77777777">
        <w:tc>
          <w:tcPr>
            <w:tcW w:w="9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04A0E9" w14:textId="77777777" w:rsidR="00B92766" w:rsidRDefault="00000000">
            <w:pPr>
              <w:spacing w:after="40" w:line="280" w:lineRule="auto"/>
              <w:jc w:val="center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8</w:t>
            </w:r>
          </w:p>
        </w:tc>
        <w:tc>
          <w:tcPr>
            <w:tcW w:w="27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9DDCC5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Вентиль 5</w:t>
            </w:r>
          </w:p>
        </w:tc>
        <w:tc>
          <w:tcPr>
            <w:tcW w:w="5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2B280A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Управление приводом вентиля 5</w:t>
            </w:r>
          </w:p>
        </w:tc>
      </w:tr>
    </w:tbl>
    <w:p w14:paraId="36434D23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4. Режимы 5-вентильной группы</w:t>
      </w:r>
    </w:p>
    <w:p w14:paraId="4EF314ED" w14:textId="77777777" w:rsidR="00B92766" w:rsidRDefault="00000000">
      <w:pPr>
        <w:spacing w:after="120" w:line="300" w:lineRule="auto"/>
        <w:rPr>
          <w:rFonts w:ascii="Calibri" w:hAnsi="Calibri" w:cs="Calibri"/>
          <w:color w:val="1B2633"/>
        </w:rPr>
      </w:pPr>
      <w:r>
        <w:rPr>
          <w:rFonts w:ascii="Calibri" w:hAnsi="Calibri" w:cs="Calibri"/>
          <w:color w:val="1B2633"/>
        </w:rPr>
        <w:t>В таблице указано логическое состояние вентилей. «Открыт» означает, что соответствующий вентиль должен быть открыт для выбранного режима. «Закрыт» означает, что вентиль должен быть закрыт.</w:t>
      </w:r>
    </w:p>
    <w:p w14:paraId="6A6B0171" w14:textId="77777777" w:rsidR="00433249" w:rsidRDefault="00433249">
      <w:pPr>
        <w:spacing w:after="120" w:line="300" w:lineRule="auto"/>
      </w:pPr>
    </w:p>
    <w:tbl>
      <w:tblPr>
        <w:tblW w:w="9360" w:type="dxa"/>
        <w:tblInd w:w="120" w:type="dxa"/>
        <w:tblBorders>
          <w:top w:val="single" w:sz="6" w:space="0" w:color="B7C9DB"/>
          <w:left w:val="single" w:sz="6" w:space="0" w:color="B7C9DB"/>
          <w:bottom w:val="single" w:sz="6" w:space="0" w:color="B7C9DB"/>
          <w:right w:val="single" w:sz="6" w:space="0" w:color="B7C9DB"/>
          <w:insideH w:val="single" w:sz="6" w:space="0" w:color="B7C9DB"/>
          <w:insideV w:val="single" w:sz="6" w:space="0" w:color="B7C9DB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100"/>
        <w:gridCol w:w="1400"/>
        <w:gridCol w:w="1800"/>
        <w:gridCol w:w="4060"/>
      </w:tblGrid>
      <w:tr w:rsidR="00B92766" w14:paraId="2BC54042" w14:textId="77777777">
        <w:tc>
          <w:tcPr>
            <w:tcW w:w="210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76A070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b/>
                <w:color w:val="1B2633"/>
                <w:sz w:val="20"/>
                <w:szCs w:val="20"/>
              </w:rPr>
              <w:lastRenderedPageBreak/>
              <w:t>Режим</w:t>
            </w:r>
          </w:p>
        </w:tc>
        <w:tc>
          <w:tcPr>
            <w:tcW w:w="140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5C873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b/>
                <w:color w:val="1B2633"/>
                <w:sz w:val="20"/>
                <w:szCs w:val="20"/>
              </w:rPr>
              <w:t>Открыты</w:t>
            </w:r>
          </w:p>
        </w:tc>
        <w:tc>
          <w:tcPr>
            <w:tcW w:w="180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79C7F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b/>
                <w:color w:val="1B2633"/>
                <w:sz w:val="20"/>
                <w:szCs w:val="20"/>
              </w:rPr>
              <w:t>Закрыты</w:t>
            </w:r>
          </w:p>
        </w:tc>
        <w:tc>
          <w:tcPr>
            <w:tcW w:w="406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BA13B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b/>
                <w:color w:val="1B2633"/>
                <w:sz w:val="20"/>
                <w:szCs w:val="20"/>
              </w:rPr>
              <w:t>Назначение</w:t>
            </w:r>
          </w:p>
        </w:tc>
      </w:tr>
      <w:tr w:rsidR="00B92766" w14:paraId="4A55ED5B" w14:textId="77777777"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3EE610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Фильтрация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0CD599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2, 3</w:t>
            </w:r>
          </w:p>
        </w:tc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6B03A2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1, 4, 5</w:t>
            </w:r>
          </w:p>
        </w:tc>
        <w:tc>
          <w:tcPr>
            <w:tcW w:w="40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772867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Основной рабочий режим. Вода проходит через фильтр и возвращается в бассейн.</w:t>
            </w:r>
          </w:p>
        </w:tc>
      </w:tr>
      <w:tr w:rsidR="00B92766" w14:paraId="3F234006" w14:textId="77777777"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F9226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Обратная промывка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16B0B2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1, 4</w:t>
            </w:r>
          </w:p>
        </w:tc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855DED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2, 3, 5</w:t>
            </w:r>
          </w:p>
        </w:tc>
        <w:tc>
          <w:tcPr>
            <w:tcW w:w="40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712EF6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Промывка фильтра обратным потоком со сливом в канализацию.</w:t>
            </w:r>
          </w:p>
        </w:tc>
      </w:tr>
      <w:tr w:rsidR="00B92766" w14:paraId="7B81627C" w14:textId="77777777"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5C09E9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Уплотнение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F5006B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2, 5</w:t>
            </w:r>
          </w:p>
        </w:tc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1DDB5D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1, 3, 4</w:t>
            </w:r>
          </w:p>
        </w:tc>
        <w:tc>
          <w:tcPr>
            <w:tcW w:w="40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57E77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Прямая промывка после обратной промывки, уплотнение фильтрующей загрузки.</w:t>
            </w:r>
          </w:p>
        </w:tc>
      </w:tr>
      <w:tr w:rsidR="00B92766" w14:paraId="4DF25E47" w14:textId="77777777"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AC2549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Слив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1F2D46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1, 5</w:t>
            </w:r>
          </w:p>
        </w:tc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18A269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2, 3, 4</w:t>
            </w:r>
          </w:p>
        </w:tc>
        <w:tc>
          <w:tcPr>
            <w:tcW w:w="40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1B50AA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Опорожнение или сброс воды в канализацию, минуя фильтрацию.</w:t>
            </w:r>
          </w:p>
        </w:tc>
      </w:tr>
      <w:tr w:rsidR="00B92766" w14:paraId="7E87F74A" w14:textId="77777777"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79F6F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Рециркуляция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4C56C4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1, 3</w:t>
            </w:r>
          </w:p>
        </w:tc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A97732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2, 4, 5</w:t>
            </w:r>
          </w:p>
        </w:tc>
        <w:tc>
          <w:tcPr>
            <w:tcW w:w="40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4E726A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Циркуляция воды без прохождения через фильтр.</w:t>
            </w:r>
          </w:p>
        </w:tc>
      </w:tr>
      <w:tr w:rsidR="00B92766" w14:paraId="12CB5090" w14:textId="77777777">
        <w:tc>
          <w:tcPr>
            <w:tcW w:w="21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26C739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Закрыто</w:t>
            </w:r>
          </w:p>
        </w:tc>
        <w:tc>
          <w:tcPr>
            <w:tcW w:w="14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B59A92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нет</w:t>
            </w:r>
          </w:p>
        </w:tc>
        <w:tc>
          <w:tcPr>
            <w:tcW w:w="18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F783BE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1, 2, 3, 4, 5</w:t>
            </w:r>
          </w:p>
        </w:tc>
        <w:tc>
          <w:tcPr>
            <w:tcW w:w="40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85EC6A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Сервисное положение: все вентили закрыты.</w:t>
            </w:r>
          </w:p>
        </w:tc>
      </w:tr>
    </w:tbl>
    <w:p w14:paraId="1CDE64AE" w14:textId="77777777" w:rsidR="00B92766" w:rsidRDefault="00000000">
      <w:pPr>
        <w:spacing w:before="80" w:line="300" w:lineRule="auto"/>
      </w:pPr>
      <w:r>
        <w:rPr>
          <w:rFonts w:ascii="Calibri" w:hAnsi="Calibri" w:cs="Calibri"/>
          <w:b/>
          <w:color w:val="9B1C1C"/>
        </w:rPr>
        <w:t xml:space="preserve">Важно. </w:t>
      </w:r>
      <w:r>
        <w:rPr>
          <w:rFonts w:ascii="Calibri" w:hAnsi="Calibri" w:cs="Calibri"/>
          <w:color w:val="1B2633"/>
        </w:rPr>
        <w:t>Перед любыми сервисными операциями убедитесь, что насосы выключены, давление сброшено, а положение вентилей соответствует выбранному режиму.</w:t>
      </w:r>
    </w:p>
    <w:p w14:paraId="1AC91BD0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5. Основной экран</w:t>
      </w:r>
    </w:p>
    <w:p w14:paraId="303CC1AC" w14:textId="77777777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t>На основном экране отображаются дата и время, состояние насосов, текущий режим или текущий этап промывки, а также дата и время последней промывки.</w:t>
      </w:r>
    </w:p>
    <w:p w14:paraId="25DEA56C" w14:textId="77777777" w:rsidR="00B92766" w:rsidRDefault="00000000">
      <w:pPr>
        <w:spacing w:before="80" w:after="120" w:line="300" w:lineRule="auto"/>
      </w:pPr>
      <w:r>
        <w:rPr>
          <w:rFonts w:ascii="Calibri" w:hAnsi="Calibri" w:cs="Calibri"/>
          <w:color w:val="0B2545"/>
          <w:sz w:val="20"/>
          <w:szCs w:val="20"/>
        </w:rPr>
        <w:t>12:30 Чт 25 Июн   Wi‑Fi Насос 1:■ Насос 2:■ Режим: Фильтрация Пр.: 16 Июн Вт 13:00</w:t>
      </w:r>
    </w:p>
    <w:p w14:paraId="697CF414" w14:textId="77777777" w:rsidR="00B92766" w:rsidRDefault="00000000">
      <w:pPr>
        <w:spacing w:after="60" w:line="300" w:lineRule="auto"/>
      </w:pPr>
      <w:r>
        <w:rPr>
          <w:rFonts w:ascii="Calibri" w:hAnsi="Calibri" w:cs="Calibri"/>
          <w:color w:val="1B2633"/>
        </w:rPr>
        <w:t>Во время промывки третья и четвёртая строки меняются на отображение процесса и оставшегося времени:</w:t>
      </w:r>
    </w:p>
    <w:p w14:paraId="79AC86EB" w14:textId="77777777" w:rsidR="00B92766" w:rsidRDefault="00000000">
      <w:pPr>
        <w:spacing w:before="80" w:after="120" w:line="300" w:lineRule="auto"/>
      </w:pPr>
      <w:r>
        <w:rPr>
          <w:rFonts w:ascii="Calibri" w:hAnsi="Calibri" w:cs="Calibri"/>
          <w:color w:val="0B2545"/>
          <w:sz w:val="20"/>
          <w:szCs w:val="20"/>
        </w:rPr>
        <w:t>12:30 Чт 25 Июн   Wi‑Fi Насос 1:□ Насос 2:□ Цикл: Обр. промывка Осталось: 118 сек</w:t>
      </w:r>
    </w:p>
    <w:p w14:paraId="6AC0D589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6. Меню пульта</w:t>
      </w:r>
    </w:p>
    <w:tbl>
      <w:tblPr>
        <w:tblW w:w="9360" w:type="dxa"/>
        <w:tblInd w:w="120" w:type="dxa"/>
        <w:tblBorders>
          <w:top w:val="single" w:sz="6" w:space="0" w:color="B7C9DB"/>
          <w:left w:val="single" w:sz="6" w:space="0" w:color="B7C9DB"/>
          <w:bottom w:val="single" w:sz="6" w:space="0" w:color="B7C9DB"/>
          <w:right w:val="single" w:sz="6" w:space="0" w:color="B7C9DB"/>
          <w:insideH w:val="single" w:sz="6" w:space="0" w:color="B7C9DB"/>
          <w:insideV w:val="single" w:sz="6" w:space="0" w:color="B7C9DB"/>
        </w:tblBorders>
        <w:tblCellMar>
          <w:top w:w="80" w:type="dxa"/>
          <w:left w:w="120" w:type="dxa"/>
          <w:bottom w:w="80" w:type="dxa"/>
          <w:right w:w="120" w:type="dxa"/>
        </w:tblCellMar>
        <w:tblLook w:val="04A0" w:firstRow="1" w:lastRow="0" w:firstColumn="1" w:lastColumn="0" w:noHBand="0" w:noVBand="1"/>
      </w:tblPr>
      <w:tblGrid>
        <w:gridCol w:w="2600"/>
        <w:gridCol w:w="6760"/>
      </w:tblGrid>
      <w:tr w:rsidR="00B92766" w14:paraId="67F0EDF8" w14:textId="77777777">
        <w:tc>
          <w:tcPr>
            <w:tcW w:w="260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CCE5D4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b/>
                <w:color w:val="1B2633"/>
                <w:sz w:val="20"/>
                <w:szCs w:val="20"/>
              </w:rPr>
              <w:t>Пункт меню</w:t>
            </w:r>
          </w:p>
        </w:tc>
        <w:tc>
          <w:tcPr>
            <w:tcW w:w="6760" w:type="dxa"/>
            <w:shd w:val="clear" w:color="auto" w:fill="E8EE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9AF90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b/>
                <w:color w:val="1B2633"/>
                <w:sz w:val="20"/>
                <w:szCs w:val="20"/>
              </w:rPr>
              <w:t>Содержание</w:t>
            </w:r>
          </w:p>
        </w:tc>
      </w:tr>
      <w:tr w:rsidR="00B92766" w14:paraId="5244A0B3" w14:textId="77777777"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E63EF1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Настройка промывки</w:t>
            </w:r>
          </w:p>
        </w:tc>
        <w:tc>
          <w:tcPr>
            <w:tcW w:w="6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0977C5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Пром. насосы: 1 / 2 / Оба; Обр. пром.: 120 сек; Уплотнение: 120 сек; Пауза: 10 сек; Периодичность: 7 дн; Запуск пр.: 12:30.</w:t>
            </w:r>
          </w:p>
        </w:tc>
      </w:tr>
      <w:tr w:rsidR="00B92766" w14:paraId="42E7D0AA" w14:textId="77777777"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D5CE97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Запуск промывки</w:t>
            </w:r>
          </w:p>
        </w:tc>
        <w:tc>
          <w:tcPr>
            <w:tcW w:w="6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34F58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Ручной запуск с подтверждением. На экране отображается выбранный насос или насосы и выбор Да/Нет.</w:t>
            </w:r>
          </w:p>
        </w:tc>
      </w:tr>
      <w:tr w:rsidR="00B92766" w14:paraId="6CD1A960" w14:textId="77777777"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3CE099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lastRenderedPageBreak/>
              <w:t>Ручное управление</w:t>
            </w:r>
          </w:p>
        </w:tc>
        <w:tc>
          <w:tcPr>
            <w:tcW w:w="6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13B6E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Выбор насосов, выбор режима вентильной группы, запуск/стоп ручного режима.</w:t>
            </w:r>
          </w:p>
        </w:tc>
      </w:tr>
      <w:tr w:rsidR="00B92766" w14:paraId="71E29164" w14:textId="77777777">
        <w:tc>
          <w:tcPr>
            <w:tcW w:w="260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5BAD7A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Система</w:t>
            </w:r>
          </w:p>
        </w:tc>
        <w:tc>
          <w:tcPr>
            <w:tcW w:w="6760" w:type="dxa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1B06D9" w14:textId="77777777" w:rsidR="00B92766" w:rsidRDefault="00000000">
            <w:pPr>
              <w:spacing w:after="40" w:line="280" w:lineRule="auto"/>
            </w:pPr>
            <w:r>
              <w:rPr>
                <w:rFonts w:ascii="Calibri" w:hAnsi="Calibri" w:cs="Calibri"/>
                <w:color w:val="1B2633"/>
                <w:sz w:val="20"/>
                <w:szCs w:val="20"/>
              </w:rPr>
              <w:t>Дата и время, Wi‑Fi, Подсветка, Сохранить настройки, Загрузить настройки, Полный сброс, Самодиагностика, SN, Код, Версия ПО, Обновление ПО.</w:t>
            </w:r>
          </w:p>
        </w:tc>
      </w:tr>
    </w:tbl>
    <w:p w14:paraId="1BF08C03" w14:textId="77777777" w:rsidR="00B92766" w:rsidRDefault="00000000">
      <w:pPr>
        <w:keepNext/>
        <w:spacing w:before="280" w:after="140" w:line="300" w:lineRule="auto"/>
      </w:pPr>
      <w:r>
        <w:rPr>
          <w:rFonts w:ascii="Calibri" w:hAnsi="Calibri" w:cs="Calibri"/>
          <w:b/>
          <w:color w:val="2E74B5"/>
          <w:sz w:val="26"/>
          <w:szCs w:val="26"/>
        </w:rPr>
        <w:t>6.1 Настройка промывки</w:t>
      </w:r>
    </w:p>
    <w:p w14:paraId="76380B1B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Пром. насосы: 1 / 2 / Оба. Выбор насосов, которые включаются во время этапов промывки.</w:t>
      </w:r>
    </w:p>
    <w:p w14:paraId="5F0EF79A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Обр. пром.: длительность обратной промывки, заводское значение 120 сек.</w:t>
      </w:r>
    </w:p>
    <w:p w14:paraId="5C3DC541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Уплотнение: длительность прямой промывки/уплотнения, заводское значение 120 сек.</w:t>
      </w:r>
    </w:p>
    <w:p w14:paraId="48C5478C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Пауза: задержка между переключением вентилей и включением насосов, заводское значение 10 сек.</w:t>
      </w:r>
    </w:p>
    <w:p w14:paraId="5356A624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Периодичность: через сколько дней выполнять автоматическую промывку. Значение 0 отключает автоматический запуск.</w:t>
      </w:r>
    </w:p>
    <w:p w14:paraId="3E309C94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Запуск пр.: время запуска автоматической промывки, заводское значение 12:30.</w:t>
      </w:r>
    </w:p>
    <w:p w14:paraId="69F3AA03" w14:textId="77777777" w:rsidR="00B92766" w:rsidRDefault="00000000">
      <w:pPr>
        <w:keepNext/>
        <w:spacing w:before="280" w:after="140" w:line="300" w:lineRule="auto"/>
      </w:pPr>
      <w:r>
        <w:rPr>
          <w:rFonts w:ascii="Calibri" w:hAnsi="Calibri" w:cs="Calibri"/>
          <w:b/>
          <w:color w:val="2E74B5"/>
          <w:sz w:val="26"/>
          <w:szCs w:val="26"/>
        </w:rPr>
        <w:t>6.2 Система</w:t>
      </w:r>
    </w:p>
    <w:p w14:paraId="43CE2389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Дата и время: ручная установка даты/времени и синхронизация по Wi‑Fi.</w:t>
      </w:r>
    </w:p>
    <w:p w14:paraId="56360E91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Wi‑Fi: просмотр SSID, IP-адреса и уровня сигнала.</w:t>
      </w:r>
    </w:p>
    <w:p w14:paraId="72D9BBAC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Подсветка: выкл / 1–5 мин / вкл.</w:t>
      </w:r>
    </w:p>
    <w:p w14:paraId="26019E03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Сохранить настройки: создать локальную резервную копию настроек.</w:t>
      </w:r>
    </w:p>
    <w:p w14:paraId="27179B8E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Загрузить настройки: восстановить настройки из локальной копии.</w:t>
      </w:r>
    </w:p>
    <w:p w14:paraId="4FB74E7B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Полный сброс: возврат к заводским параметрам.</w:t>
      </w:r>
    </w:p>
    <w:p w14:paraId="464AB1DB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Самодиагностика: проверка модулей пульта; режим с реле использовать только при безопасной обвязке.</w:t>
      </w:r>
    </w:p>
    <w:p w14:paraId="3A95EAFC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SN и Код: данные для добавления пульта в личный кабинет.</w:t>
      </w:r>
    </w:p>
    <w:p w14:paraId="2464A9E1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Версия ПО: отображается цифровая часть версии прошивки.</w:t>
      </w:r>
    </w:p>
    <w:p w14:paraId="44D5D888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Обновление ПО: проверка и запуск рекомендованного облачного обновления.</w:t>
      </w:r>
    </w:p>
    <w:p w14:paraId="5AE0B14C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7. Алгоритм промывки</w:t>
      </w:r>
    </w:p>
    <w:p w14:paraId="78FE8CEB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1. Промывка запускается вручную, из личного кабинета, со страницы сервиса, по расписанию или внешним сухим контактом.</w:t>
      </w:r>
    </w:p>
    <w:p w14:paraId="58710B2E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2. Насосы и дополнительное оборудование выключаются.</w:t>
      </w:r>
    </w:p>
    <w:p w14:paraId="03C6CEA3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lastRenderedPageBreak/>
        <w:t>3. Через 1,5 секунды вентили переводятся в режим обратной промывки.</w:t>
      </w:r>
    </w:p>
    <w:p w14:paraId="7CF1FE68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4. После заданной паузы включаются выбранные промывочные насосы на время «Обр. пром.».</w:t>
      </w:r>
    </w:p>
    <w:p w14:paraId="6AB9C8A6" w14:textId="5D8B80A4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5. Насосы выключаются.</w:t>
      </w:r>
    </w:p>
    <w:p w14:paraId="745385A8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6. Через 1,5 секунды вентили переводятся в режим уплотнения.</w:t>
      </w:r>
    </w:p>
    <w:p w14:paraId="433B79D0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7. После заданной паузы включаются выбранные насосы на время «Уплотнение».</w:t>
      </w:r>
    </w:p>
    <w:p w14:paraId="5BBCFD19" w14:textId="4BD300F9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8. Насосы выключаются.</w:t>
      </w:r>
    </w:p>
    <w:p w14:paraId="7C468E6E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9. Через 1,5 секунды вентили переводятся в режим фильтрации.</w:t>
      </w:r>
    </w:p>
    <w:p w14:paraId="39D316CF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10. После заданной паузы пульт возвращает насосы и дополнительное оборудование в штатное рабочее состояние.</w:t>
      </w:r>
    </w:p>
    <w:p w14:paraId="721EDEFC" w14:textId="77777777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t>После завершения промывки пульт сохраняет дату и время последней промывки и отправляет событие в облако.</w:t>
      </w:r>
    </w:p>
    <w:p w14:paraId="255D56F2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8. Ручное управление</w:t>
      </w:r>
    </w:p>
    <w:p w14:paraId="08DD3CE3" w14:textId="78D931C9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t>Ручное управление предназначено для сервисных работ. При включении ручного режима пульт сначала переводит отображаемый режим в «Закрыто», выключает насосы и дополнительное оборудование, затем через 2 секунды закрывает клапаны. Пока ручной режим активен, автоматическая фильтрация и промывка не выполняются.</w:t>
      </w:r>
    </w:p>
    <w:p w14:paraId="2A758212" w14:textId="77777777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t>На физическом пульте ручной режим позволяет включить/выключить ручное управление, отдельно включить/выключить насос 1 и насос 2, а также выбрать режим вентильной группы. На сервисной странице доступен расширенный ручной режим: отдельное включение/выключение насоса 1, насоса 2 и каждого из пяти клапанов с отображением текущего состояния и схемой вентильной группы.</w:t>
      </w:r>
    </w:p>
    <w:p w14:paraId="790BA974" w14:textId="77777777" w:rsidR="00B92766" w:rsidRPr="003D072A" w:rsidRDefault="00000000">
      <w:pPr>
        <w:spacing w:before="80" w:line="300" w:lineRule="auto"/>
        <w:rPr>
          <w:b/>
        </w:rPr>
      </w:pPr>
      <w:r w:rsidRPr="003D072A">
        <w:rPr>
          <w:rFonts w:ascii="Calibri" w:hAnsi="Calibri" w:cs="Calibri"/>
          <w:b/>
          <w:color w:val="9B1C1C"/>
        </w:rPr>
        <w:t xml:space="preserve">Осторожно. </w:t>
      </w:r>
      <w:r w:rsidRPr="003D072A">
        <w:rPr>
          <w:rFonts w:ascii="Calibri" w:hAnsi="Calibri" w:cs="Calibri"/>
          <w:b/>
          <w:color w:val="1B2633"/>
        </w:rPr>
        <w:t>Перед включением насосов в ручном режиме убедитесь, что выбранное положение вентилей безопасно для гидравлической схемы.</w:t>
      </w:r>
    </w:p>
    <w:p w14:paraId="4F70BAD4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9. Подключение к облаку и личный кабинет</w:t>
      </w:r>
    </w:p>
    <w:p w14:paraId="32BC423D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1. Включите пульт и подключите его к Wi‑Fi.</w:t>
      </w:r>
    </w:p>
    <w:p w14:paraId="7B45F539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2. Откройте личный кабинет на сайте aquatron22.ru.</w:t>
      </w:r>
    </w:p>
    <w:p w14:paraId="45DD8E75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3. Добавьте пульт по серийному номеру SN и коду подтверждения.</w:t>
      </w:r>
    </w:p>
    <w:p w14:paraId="5FAEF6FE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4. После добавления пульт отображается как «Акватрон Блок промывки» и использует настройки, схему и прошивки только для своего типа устройства.</w:t>
      </w:r>
    </w:p>
    <w:p w14:paraId="56465BF8" w14:textId="77777777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lastRenderedPageBreak/>
        <w:t>В личном кабинете отображаются онлайн-статус, текущий режим, состояние насосов, состояние вентилей на схеме, дата и время последней промывки, журнал промывок и доступные действия.</w:t>
      </w:r>
    </w:p>
    <w:p w14:paraId="64430FEF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10. Сервисная страница</w:t>
      </w:r>
    </w:p>
    <w:p w14:paraId="7BC731AA" w14:textId="2C855F6D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t>Страница техподдержки предназначена для производителя и сервисных специалистов. Для Блока промывки она отображает профиль устройства, состояние насосов, режим вентильной группы, схему клапанов, журнал событий, настройки промывки, обновления и расширенное ручное управление.</w:t>
      </w:r>
    </w:p>
    <w:p w14:paraId="7D57CA3B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11. Обновление ПО</w:t>
      </w:r>
    </w:p>
    <w:p w14:paraId="2BF625EE" w14:textId="62BCB9E6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t>Пульт поддерживает удалённое обновление прошивки через облако. Перед запуском обновления сервер проверяет тип устройства, версию</w:t>
      </w:r>
      <w:r w:rsidR="003D072A">
        <w:rPr>
          <w:rFonts w:ascii="Calibri" w:hAnsi="Calibri" w:cs="Calibri"/>
          <w:color w:val="1B2633"/>
        </w:rPr>
        <w:t xml:space="preserve"> </w:t>
      </w:r>
      <w:r>
        <w:rPr>
          <w:rFonts w:ascii="Calibri" w:hAnsi="Calibri" w:cs="Calibri"/>
          <w:color w:val="1B2633"/>
        </w:rPr>
        <w:t>и доступность пульта онлайн. Во время обновления не отключайте питание пульта и Wi‑Fi.</w:t>
      </w:r>
    </w:p>
    <w:p w14:paraId="52881297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12. Журнал промывок и событий</w:t>
      </w:r>
    </w:p>
    <w:p w14:paraId="493E037F" w14:textId="77777777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t>Пульт и облачный сервис сохраняют события запуска, остановки и завершения промывки. В журнале отображается локальное время объекта с учётом часового пояса сервера/кабинета. При запуске промывки из личного кабинета событие также фиксируется в истории.</w:t>
      </w:r>
    </w:p>
    <w:p w14:paraId="6B18F467" w14:textId="1F26971F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 xml:space="preserve">13. Установка </w:t>
      </w:r>
      <w:r w:rsidR="00433249">
        <w:rPr>
          <w:rFonts w:ascii="Calibri" w:hAnsi="Calibri" w:cs="Calibri"/>
          <w:b/>
          <w:color w:val="2E74B5"/>
          <w:sz w:val="32"/>
          <w:szCs w:val="32"/>
        </w:rPr>
        <w:t>приложения</w:t>
      </w:r>
      <w:r>
        <w:rPr>
          <w:rFonts w:ascii="Calibri" w:hAnsi="Calibri" w:cs="Calibri"/>
          <w:b/>
          <w:color w:val="2E74B5"/>
          <w:sz w:val="32"/>
          <w:szCs w:val="32"/>
        </w:rPr>
        <w:t xml:space="preserve"> на телефон</w:t>
      </w:r>
    </w:p>
    <w:p w14:paraId="37650862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1. Откройте в браузере телефона сайт aquatron22.ru.</w:t>
      </w:r>
    </w:p>
    <w:p w14:paraId="39FF5FE8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2. Войдите в личный кабинет.</w:t>
      </w:r>
    </w:p>
    <w:p w14:paraId="150F2BFD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3. В меню браузера выберите «Добавить на экран Домой» или аналогичный пункт.</w:t>
      </w:r>
    </w:p>
    <w:p w14:paraId="0217412F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4. После добавления приложение открывается как отдельное окно «Акватрон».</w:t>
      </w:r>
    </w:p>
    <w:p w14:paraId="512C6B5C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14. Меры безопасности</w:t>
      </w:r>
    </w:p>
    <w:p w14:paraId="301F869C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Не изменяйте положение вентилей при работающем насосе, если гидравлическая схема не рассчитана на такую операцию.</w:t>
      </w:r>
    </w:p>
    <w:p w14:paraId="447BE584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Не запускайте насосы при закрытых линиях всасывания или нагнетания.</w:t>
      </w:r>
    </w:p>
    <w:p w14:paraId="6020C06F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Перед сервисом переведите систему в безопасное состояние и снимите питание с силовой части.</w:t>
      </w:r>
    </w:p>
    <w:p w14:paraId="3E4B960C" w14:textId="7D0E2E69" w:rsidR="00B92766" w:rsidRDefault="00000000" w:rsidP="003D072A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lastRenderedPageBreak/>
        <w:t>• Проверяйте соответствие фактической обвязки таблице режимов до ввода объекта в эксплуатацию.</w:t>
      </w:r>
    </w:p>
    <w:p w14:paraId="74C82FE2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15. Комплектность и гарантия</w:t>
      </w:r>
    </w:p>
    <w:p w14:paraId="3EE1F606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Пульт управления «Акватрон Блок промывки».</w:t>
      </w:r>
    </w:p>
    <w:p w14:paraId="7DA82702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Паспорт и инструкция по эксплуатации.</w:t>
      </w:r>
    </w:p>
    <w:p w14:paraId="36ED67F8" w14:textId="77777777" w:rsidR="00B92766" w:rsidRDefault="00000000">
      <w:pPr>
        <w:spacing w:after="80" w:line="300" w:lineRule="auto"/>
        <w:ind w:left="360" w:hanging="240"/>
      </w:pPr>
      <w:r>
        <w:rPr>
          <w:rFonts w:ascii="Calibri" w:hAnsi="Calibri" w:cs="Calibri"/>
          <w:color w:val="1B2633"/>
        </w:rPr>
        <w:t>• Дополнительные элементы шкафа, датчики, приводы и коммутационное оборудование поставляются согласно комплектации конкретного заказа.</w:t>
      </w:r>
    </w:p>
    <w:p w14:paraId="4CBA72D4" w14:textId="77777777" w:rsidR="00B92766" w:rsidRDefault="00000000">
      <w:pPr>
        <w:spacing w:after="120" w:line="300" w:lineRule="auto"/>
      </w:pPr>
      <w:r>
        <w:rPr>
          <w:rFonts w:ascii="Calibri" w:hAnsi="Calibri" w:cs="Calibri"/>
          <w:color w:val="1B2633"/>
        </w:rPr>
        <w:t>Гарантийные условия определяются договором поставки. Гарантия не распространяется на повреждения, вызванные неправильным подключением силовой нагрузки к реле, нарушением схемы монтажа, попаданием влаги внутрь корпуса, механическими повреждениями и самостоятельным изменением электрической части.</w:t>
      </w:r>
    </w:p>
    <w:p w14:paraId="27D411C6" w14:textId="77777777" w:rsidR="00B92766" w:rsidRDefault="00000000">
      <w:pPr>
        <w:keepNext/>
        <w:spacing w:before="360" w:after="200" w:line="300" w:lineRule="auto"/>
      </w:pPr>
      <w:r>
        <w:rPr>
          <w:rFonts w:ascii="Calibri" w:hAnsi="Calibri" w:cs="Calibri"/>
          <w:b/>
          <w:color w:val="2E74B5"/>
          <w:sz w:val="32"/>
          <w:szCs w:val="32"/>
        </w:rPr>
        <w:t>16. Быстрая проверка после монтажа</w:t>
      </w:r>
    </w:p>
    <w:p w14:paraId="0DBA9BD8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1. Проверьте питание пульта и корректность запуска дисплея.</w:t>
      </w:r>
    </w:p>
    <w:p w14:paraId="4AF968D0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2. Проверьте Wi‑Fi и синхронизацию времени.</w:t>
      </w:r>
    </w:p>
    <w:p w14:paraId="5D36C801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3. Проверьте назначение реле 1–8 по фактической схеме шкафа.</w:t>
      </w:r>
    </w:p>
    <w:p w14:paraId="19A3C367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4. Проверьте каждый режим вентильной группы без включения насосов.</w:t>
      </w:r>
    </w:p>
    <w:p w14:paraId="3A8C159E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5. Проверьте ручной режим и возврат в фильтрацию.</w:t>
      </w:r>
    </w:p>
    <w:p w14:paraId="2B262804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6. Проверьте запуск промывки с подтверждением на пульте.</w:t>
      </w:r>
    </w:p>
    <w:p w14:paraId="71D9DE38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7. Проверьте внешний запуск промывки сухим контактом.</w:t>
      </w:r>
    </w:p>
    <w:p w14:paraId="4E2EF019" w14:textId="77777777" w:rsidR="00B92766" w:rsidRDefault="00000000">
      <w:pPr>
        <w:spacing w:after="80" w:line="300" w:lineRule="auto"/>
        <w:ind w:left="420" w:hanging="300"/>
      </w:pPr>
      <w:r>
        <w:rPr>
          <w:rFonts w:ascii="Calibri" w:hAnsi="Calibri" w:cs="Calibri"/>
          <w:color w:val="1B2633"/>
        </w:rPr>
        <w:t>8. Проверьте отображение БП в личном кабинете и сервисной странице.</w:t>
      </w:r>
    </w:p>
    <w:p w14:paraId="7EEEED21" w14:textId="77777777" w:rsidR="00B92766" w:rsidRDefault="00000000">
      <w:pPr>
        <w:spacing w:before="120" w:after="80" w:line="300" w:lineRule="auto"/>
      </w:pPr>
      <w:r>
        <w:rPr>
          <w:rFonts w:ascii="Calibri" w:hAnsi="Calibri" w:cs="Calibri"/>
          <w:i/>
          <w:color w:val="56697B"/>
          <w:sz w:val="20"/>
          <w:szCs w:val="20"/>
        </w:rPr>
        <w:t>Производитель оставляет за собой право изменять программное обеспечение и конструктивное исполнение пульта без ухудшения основных функций устройства.</w:t>
      </w:r>
    </w:p>
    <w:sectPr w:rsidR="00B927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0F"/>
    <w:rsid w:val="00033F99"/>
    <w:rsid w:val="00075EB8"/>
    <w:rsid w:val="001271B6"/>
    <w:rsid w:val="001C50DF"/>
    <w:rsid w:val="0028407A"/>
    <w:rsid w:val="002A53DA"/>
    <w:rsid w:val="00382BD9"/>
    <w:rsid w:val="003B7624"/>
    <w:rsid w:val="003D072A"/>
    <w:rsid w:val="003D18F1"/>
    <w:rsid w:val="003D632A"/>
    <w:rsid w:val="00433249"/>
    <w:rsid w:val="0044443C"/>
    <w:rsid w:val="00466B1E"/>
    <w:rsid w:val="00466D93"/>
    <w:rsid w:val="004F3D2C"/>
    <w:rsid w:val="00546C1A"/>
    <w:rsid w:val="005A156B"/>
    <w:rsid w:val="00602791"/>
    <w:rsid w:val="0061761A"/>
    <w:rsid w:val="007C557F"/>
    <w:rsid w:val="00813863"/>
    <w:rsid w:val="008201B8"/>
    <w:rsid w:val="00836DDB"/>
    <w:rsid w:val="00846FEF"/>
    <w:rsid w:val="008530B4"/>
    <w:rsid w:val="00880179"/>
    <w:rsid w:val="008A7D0F"/>
    <w:rsid w:val="0090339A"/>
    <w:rsid w:val="00920335"/>
    <w:rsid w:val="00AB7DC5"/>
    <w:rsid w:val="00AE03DD"/>
    <w:rsid w:val="00B461EF"/>
    <w:rsid w:val="00B92766"/>
    <w:rsid w:val="00C54C5B"/>
    <w:rsid w:val="00CF4F24"/>
    <w:rsid w:val="00D4746F"/>
    <w:rsid w:val="00D90F6D"/>
    <w:rsid w:val="00DE26C3"/>
    <w:rsid w:val="00DF4338"/>
    <w:rsid w:val="00E45F57"/>
    <w:rsid w:val="00E518ED"/>
    <w:rsid w:val="00E81C2D"/>
    <w:rsid w:val="00EA7545"/>
    <w:rsid w:val="00EC735E"/>
    <w:rsid w:val="00F0342C"/>
    <w:rsid w:val="00F4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372B"/>
  <w15:chartTrackingRefBased/>
  <w15:docId w15:val="{142C77ED-E870-4DA2-9061-35283D228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A7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D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D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D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7D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7D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7D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A7D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A7D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A7D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A7D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A7D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7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7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7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7D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A7D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7D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7D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7D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A7D0F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7C5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c">
    <w:name w:val="Strong"/>
    <w:basedOn w:val="a0"/>
    <w:uiPriority w:val="22"/>
    <w:qFormat/>
    <w:rsid w:val="007C557F"/>
    <w:rPr>
      <w:b/>
      <w:bCs/>
    </w:rPr>
  </w:style>
  <w:style w:type="character" w:styleId="ad">
    <w:name w:val="Hyperlink"/>
    <w:basedOn w:val="a0"/>
    <w:uiPriority w:val="99"/>
    <w:unhideWhenUsed/>
    <w:rsid w:val="007C557F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7C5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8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Паспорт-инструкция Акватрон Блок промывки</vt:lpstr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Паспорт-инструкция Акватрон Блок промывки</dc:title>
  <dc:subject>Акватрон БП</dc:subject>
  <dc:creator>Акватрон</dc:creator>
  <cp:lastModifiedBy>Владислав Малюга</cp:lastModifiedBy>
  <cp:revision>3</cp:revision>
  <dcterms:created xsi:type="dcterms:W3CDTF">2026-06-25T07:32:00Z</dcterms:created>
  <dcterms:modified xsi:type="dcterms:W3CDTF">2026-06-26T04:09:00Z</dcterms:modified>
</cp:coreProperties>
</file>